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bookmarkStart w:id="0" w:name="_GoBack"/>
      <w:bookmarkEnd w:id="0"/>
    </w:p>
    <w:p>
      <w:pPr>
        <w:jc w:val="center"/>
        <w:rPr>
          <w:rFonts w:hint="eastAsia" w:ascii="黑体" w:hAnsi="黑体" w:eastAsia="黑体" w:cs="黑体"/>
          <w:sz w:val="32"/>
          <w:szCs w:val="32"/>
        </w:rPr>
      </w:pPr>
      <w:r>
        <w:rPr>
          <w:rFonts w:hint="eastAsia" w:ascii="黑体" w:hAnsi="黑体" w:eastAsia="黑体" w:cs="黑体"/>
          <w:sz w:val="32"/>
          <w:szCs w:val="32"/>
        </w:rPr>
        <w:t>2021年度国家文化和旅游科技创新工程项目</w:t>
      </w:r>
    </w:p>
    <w:p>
      <w:pPr>
        <w:jc w:val="center"/>
        <w:rPr>
          <w:rFonts w:hint="eastAsia" w:ascii="黑体" w:hAnsi="黑体" w:eastAsia="黑体" w:cs="黑体"/>
          <w:sz w:val="32"/>
          <w:szCs w:val="32"/>
        </w:rPr>
      </w:pPr>
      <w:r>
        <w:rPr>
          <w:rFonts w:hint="eastAsia" w:ascii="黑体" w:hAnsi="黑体" w:eastAsia="黑体" w:cs="黑体"/>
          <w:sz w:val="32"/>
          <w:szCs w:val="32"/>
        </w:rPr>
        <w:t>组织实施工作方案</w:t>
      </w:r>
    </w:p>
    <w:p>
      <w:pPr>
        <w:jc w:val="center"/>
        <w:rPr>
          <w:rFonts w:hint="eastAsia" w:ascii="黑体" w:hAnsi="黑体" w:eastAsia="黑体" w:cs="黑体"/>
          <w:sz w:val="32"/>
          <w:szCs w:val="32"/>
        </w:rPr>
      </w:pPr>
    </w:p>
    <w:p>
      <w:pPr>
        <w:ind w:firstLine="560" w:firstLineChars="200"/>
        <w:rPr>
          <w:rFonts w:hint="eastAsia" w:ascii="仿宋" w:hAnsi="仿宋" w:eastAsia="仿宋" w:cs="仿宋"/>
          <w:sz w:val="28"/>
          <w:szCs w:val="28"/>
        </w:rPr>
      </w:pPr>
      <w:r>
        <w:rPr>
          <w:rFonts w:hint="eastAsia" w:ascii="仿宋" w:hAnsi="仿宋" w:eastAsia="仿宋" w:cs="仿宋"/>
          <w:sz w:val="28"/>
          <w:szCs w:val="28"/>
        </w:rPr>
        <w:t>为贯彻落实国家创新驱动发展战略，发挥文化和旅游科技的支撑引领作用，继续实施好国家文化和旅游科技创新工程项目，制定本方案。</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一、基本原则</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围绕中心、服务大局。贯彻落实国家创新驱动发展战略，服务文化和旅游科技领域重大战略和现实需求，运用现代科技手段，促进国家文化和旅游创新能力和效能提升。</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聚焦需求、技术引领。聚焦文化和旅游行业发展科技需求和应用场景，发挥科技创新的支撑引领作用，部署科技成果转移转化和技术集成应用创新项目。</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激活主体、整合资源。有效推动政府、企业、高校、科研院所等创新主体间资源整合与有机联动，构建开放高效的协同创新体系，激发创新活力。</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二、推荐范围</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项目应以文化和旅游发展重大战略引领和各地方现实需求为导向，推动行业技术集成应用创新，鼓励科技成果转移转化，促进行业新技术、新材料、新工艺、新业态、新模式的创新发展。项目分为定向推荐项目和自由推荐项目两类。</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三、组织管理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（一）文化和旅游部科技管理部门负责统筹项目的申报、评审、入库、出库委托实施和验收等管理工作。</w:t>
      </w:r>
    </w:p>
    <w:p>
      <w:pPr>
        <w:rPr>
          <w:rFonts w:hint="eastAsia" w:ascii="仿宋" w:hAnsi="仿宋" w:eastAsia="仿宋" w:cs="仿宋"/>
          <w:sz w:val="28"/>
          <w:szCs w:val="28"/>
        </w:rPr>
      </w:pP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各省（区、市）（含新疆生产建设兵团，下同）文化和旅游厅（局）负责受理本行政区域内的项目推荐以及自由推荐项目的过程管理和验收。文化和旅游部各有关直属单位、各文化和旅游部重点实验室、各文化和旅游部参与共建院校可直接向文化和旅游部推荐，仅限本单位项目。推荐单位应对所推荐项目的资料进行审校并对项目的真实性等负责，可适当对项目进行配套经费补贴。项目委托实施后，各推荐单位要指导和督促项目承担单位认真履行项目合同，按时保质保量完成项目考核指标，并参与项目验收工作。</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（三）项目申报单位负责项目的具体组织实施工作，按照签订的协议，落实配套条件，履行各项条款，确保项目按计划执行，按期结项。</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四、申报资格</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（一）申报单位应为中国大陆境内登记注册的企事业法人单位。注册时间为2020年3月30日前，科研组织能力较强，运行管理规范。申报单位只能通过1个推荐单位申报，不得多头申报和重复申报。</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项目负责人应具有中华人民共和国国籍，1961年3月30日后出生，须有中级以上职称或硕士以上学位，每年用于项目的工作时间不得少于3个月，同一年度只能申报1个项目。项目负责人原则上应为申报单位在职人员，不含合作单位。</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（三）项目应已完成可行性研究，具有前期工作基础。项目实施期应为1—3年。原则上不支持已完成项目。</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（四）项目原则上须有配套经费，申报单位负责落实。</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（五）项目申报受理后，原则上不得更改项目申报单位和负责人。</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五、申报推荐及委托实施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（一）文化和旅游部科技管理部门制定并发布国家文化和旅游科技创新工程项目年度推荐通知，面向行业公开征集项目。</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申报单位应根据项目推荐通知，通过“文化和旅游部科技项目申报平台”（简称申报平台）网上填写项目申报书。申报应聚焦问题，整合相关领域优势创新团队，明确项目目标、主要内容、组织实施思路及工作进度安排，科学设置考核指标。</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（三）推荐单位通过申报平台对申报单位提交材料进行审查推荐。</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（四）文化和旅游部科技管理部门在受理推荐后，组织形式审查和评审，择优确定拟遴选入库项目。</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（五）文化和旅游部对拟遴选入库项目进行公示，并依据公示结果发布通知，与承担单位、推荐单位签订项目合同。</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六、项目管理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（一）国家文化和旅游科技创新工程项目原则上不得延期。</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（二）国家文化和旅游科技创新工程项目经费一次性拨付。项目经费的管理和使用须按照有关财务规章制度严格执行。</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（三）项目实施实行重大事项报告制度。项目实施过程中，涉及项目研究目标、主要研究内容、技术骨干等重大事项的变更，项目承担单位应经推荐单位同意报文化和旅游部科技管理部门。</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（四）对有重大调整须更改或中止合同的项目，由项目承担单位提出书面申请，经推荐单位同意报文化和旅游部科技管理部门核准后执行。</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（五）对不接受监督检查或未按合同执行的项目，要求项目承担单位限期整改。整改不力的项目，视情节分别采取通报批评、追回已拨付经费、撤销项目等处理方式。</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七、项目验收</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一）合同约定完成后的3个月内，由项目承担单位向推荐单位提交有关验收材料。定向推荐项目应经推荐单位审核并签署意见后，报文化和旅游部科技管理部门组织验收。自由推荐项目由推荐单位组织验收，验收后报文化和旅游部科技管理部门复核通过后予以结项，其中文化和旅游部各有关直属单位、各文化和旅游部重点实验室、各文化和旅游部参与共建各院校承担的项目须报文化和旅游部科技管理部门组织验收。</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验收材料应包含验收申请、验收报告及有关成果材料等，其中前两项材料由文化和旅游部科技管理部门制作统一制式表格供项目承担单位填写。验收报告中应明确经费决算情况，文化和旅游部经费、推荐单位经费应单独列支。</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（三）验收方式可根据项目情况采用会议审查、通讯评审、实地考核等。验收专家应专业匹配、来自不同单位、副高级专业职称或行政副处级（含）以上，不少于5人。验收执行回避制度。</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（四）验收经费从项目经费中列支，其中自由推荐项目验收经费标准由各推荐单位依据本单位有关财务规定自行研定。</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五）验收结论分为通过验收和不通过验收两种。对首次验收不合格的项目，项目承担单位可在30日内经项目推荐单位审核同意后向文化和旅游部科技管理部门书面提出二次验收申请，并在一年内做出改进，按程序再次申请验收。若未再提出申请，视同不通过验收。</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（六）未通过验收的项目，文化和旅游部科技管理部门将视情况追回已拨付经费，同时取消其单位三年内承担国家文化和旅游科技创新工程项目的资格。</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八、其他</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（一）项目形成的知识产权，其归属和管理按照有关知识产权的法律法规和政策规范性文件的规定执行。</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（二）本方案由文化和旅游部科技教育司负责解释。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E84F76"/>
    <w:rsid w:val="2E712310"/>
    <w:rsid w:val="71740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Mmmm崛起、</cp:lastModifiedBy>
  <dcterms:modified xsi:type="dcterms:W3CDTF">2021-03-08T06:17:53Z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